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322" w:rsidRPr="00173BE3" w:rsidRDefault="00A76322" w:rsidP="00A76322">
      <w:pPr>
        <w:pStyle w:val="ConsPlusTitle"/>
        <w:jc w:val="center"/>
        <w:outlineLvl w:val="0"/>
      </w:pPr>
      <w:bookmarkStart w:id="0" w:name="_GoBack"/>
      <w:bookmarkEnd w:id="0"/>
      <w:r w:rsidRPr="00173BE3">
        <w:t>МИНИСТЕРСТВО ФИНАНСОВ РОССИЙСКОЙ ФЕДЕРАЦИИ</w:t>
      </w:r>
    </w:p>
    <w:p w:rsidR="00A76322" w:rsidRPr="00173BE3" w:rsidRDefault="00A76322" w:rsidP="00A76322">
      <w:pPr>
        <w:pStyle w:val="ConsPlusTitle"/>
        <w:jc w:val="both"/>
      </w:pPr>
    </w:p>
    <w:p w:rsidR="00A76322" w:rsidRPr="00173BE3" w:rsidRDefault="00A76322" w:rsidP="00A76322">
      <w:pPr>
        <w:pStyle w:val="ConsPlusTitle"/>
        <w:jc w:val="center"/>
      </w:pPr>
      <w:r w:rsidRPr="00173BE3">
        <w:t>ФЕДЕРАЛЬНАЯ НАЛОГОВАЯ СЛУЖБА</w:t>
      </w:r>
    </w:p>
    <w:p w:rsidR="00A76322" w:rsidRPr="00173BE3" w:rsidRDefault="00A76322" w:rsidP="00A76322">
      <w:pPr>
        <w:pStyle w:val="ConsPlusTitle"/>
        <w:jc w:val="both"/>
      </w:pPr>
    </w:p>
    <w:p w:rsidR="00A76322" w:rsidRPr="00173BE3" w:rsidRDefault="00A76322" w:rsidP="00A76322">
      <w:pPr>
        <w:pStyle w:val="ConsPlusTitle"/>
        <w:jc w:val="center"/>
      </w:pPr>
      <w:r w:rsidRPr="00173BE3">
        <w:t>ПИСЬМО</w:t>
      </w:r>
    </w:p>
    <w:p w:rsidR="00A76322" w:rsidRPr="00173BE3" w:rsidRDefault="00A76322" w:rsidP="00A76322">
      <w:pPr>
        <w:pStyle w:val="ConsPlusTitle"/>
        <w:jc w:val="center"/>
      </w:pPr>
      <w:r w:rsidRPr="00173BE3">
        <w:t>от 18 января 2018 г. N СА-4-7/756@</w:t>
      </w:r>
    </w:p>
    <w:p w:rsidR="00A76322" w:rsidRPr="00173BE3" w:rsidRDefault="00A76322" w:rsidP="00A76322">
      <w:pPr>
        <w:pStyle w:val="ConsPlusNormal"/>
        <w:jc w:val="both"/>
      </w:pPr>
    </w:p>
    <w:p w:rsidR="00A76322" w:rsidRPr="00173BE3" w:rsidRDefault="00A76322" w:rsidP="00A76322">
      <w:pPr>
        <w:pStyle w:val="ConsPlusNormal"/>
        <w:ind w:firstLine="540"/>
        <w:jc w:val="both"/>
      </w:pPr>
      <w:r w:rsidRPr="00173BE3">
        <w:t>Федеральная налоговая служба направляет для использования в работе обзор правовых позиций, отраженных в судебных актах Конституционного Суда Российской Федерации и Верховного Суда Российской Федерации, принятых в четвертом квартале 2017 года по вопросам налогообложения.</w:t>
      </w:r>
    </w:p>
    <w:p w:rsidR="00A76322" w:rsidRPr="00173BE3" w:rsidRDefault="00A76322" w:rsidP="00A76322">
      <w:pPr>
        <w:pStyle w:val="ConsPlusNormal"/>
        <w:jc w:val="both"/>
      </w:pPr>
    </w:p>
    <w:p w:rsidR="00A76322" w:rsidRPr="00173BE3" w:rsidRDefault="00A76322" w:rsidP="00A76322">
      <w:pPr>
        <w:pStyle w:val="ConsPlusNormal"/>
        <w:jc w:val="right"/>
      </w:pPr>
      <w:r w:rsidRPr="00173BE3">
        <w:t>Действительный</w:t>
      </w:r>
    </w:p>
    <w:p w:rsidR="00A76322" w:rsidRPr="00173BE3" w:rsidRDefault="00A76322" w:rsidP="00A76322">
      <w:pPr>
        <w:pStyle w:val="ConsPlusNormal"/>
        <w:jc w:val="right"/>
      </w:pPr>
      <w:r w:rsidRPr="00173BE3">
        <w:t>государственный советник</w:t>
      </w:r>
    </w:p>
    <w:p w:rsidR="00A76322" w:rsidRPr="00173BE3" w:rsidRDefault="00A76322" w:rsidP="00A76322">
      <w:pPr>
        <w:pStyle w:val="ConsPlusNormal"/>
        <w:jc w:val="right"/>
      </w:pPr>
      <w:r w:rsidRPr="00173BE3">
        <w:t>Российской Федерации</w:t>
      </w:r>
    </w:p>
    <w:p w:rsidR="00A76322" w:rsidRPr="00173BE3" w:rsidRDefault="00A76322" w:rsidP="00A76322">
      <w:pPr>
        <w:pStyle w:val="ConsPlusNormal"/>
        <w:jc w:val="right"/>
      </w:pPr>
      <w:r w:rsidRPr="00173BE3">
        <w:t>2 класса</w:t>
      </w:r>
    </w:p>
    <w:p w:rsidR="00A76322" w:rsidRPr="00173BE3" w:rsidRDefault="00A76322" w:rsidP="00A76322">
      <w:pPr>
        <w:pStyle w:val="ConsPlusNormal"/>
        <w:jc w:val="right"/>
      </w:pPr>
      <w:r w:rsidRPr="00173BE3">
        <w:t>С.А.АРАКЕЛОВ</w:t>
      </w:r>
    </w:p>
    <w:p w:rsidR="00A76322" w:rsidRPr="00173BE3" w:rsidRDefault="00A76322" w:rsidP="00A76322">
      <w:pPr>
        <w:pStyle w:val="ConsPlusNormal"/>
        <w:jc w:val="both"/>
      </w:pPr>
    </w:p>
    <w:p w:rsidR="00A76322" w:rsidRPr="00173BE3" w:rsidRDefault="00A76322" w:rsidP="00A76322">
      <w:pPr>
        <w:pStyle w:val="ConsPlusNormal"/>
        <w:jc w:val="both"/>
      </w:pPr>
    </w:p>
    <w:p w:rsidR="00A76322" w:rsidRPr="00173BE3" w:rsidRDefault="00A76322" w:rsidP="00A76322">
      <w:pPr>
        <w:pStyle w:val="ConsPlusNormal"/>
        <w:jc w:val="both"/>
      </w:pPr>
    </w:p>
    <w:p w:rsidR="00A76322" w:rsidRPr="00173BE3" w:rsidRDefault="00A76322" w:rsidP="00A76322">
      <w:pPr>
        <w:pStyle w:val="ConsPlusNormal"/>
        <w:jc w:val="both"/>
      </w:pPr>
    </w:p>
    <w:p w:rsidR="00A76322" w:rsidRPr="00173BE3" w:rsidRDefault="00A76322" w:rsidP="00A76322">
      <w:pPr>
        <w:pStyle w:val="ConsPlusNormal"/>
        <w:jc w:val="both"/>
      </w:pPr>
    </w:p>
    <w:p w:rsidR="00A76322" w:rsidRPr="00173BE3" w:rsidRDefault="00A76322" w:rsidP="00A76322">
      <w:pPr>
        <w:pStyle w:val="ConsPlusNormal"/>
        <w:jc w:val="right"/>
        <w:outlineLvl w:val="0"/>
      </w:pPr>
      <w:r w:rsidRPr="00173BE3">
        <w:t>Приложение</w:t>
      </w:r>
    </w:p>
    <w:p w:rsidR="00A76322" w:rsidRPr="00173BE3" w:rsidRDefault="00A76322" w:rsidP="00A76322">
      <w:pPr>
        <w:pStyle w:val="ConsPlusNormal"/>
        <w:jc w:val="both"/>
      </w:pPr>
    </w:p>
    <w:p w:rsidR="00A76322" w:rsidRPr="00173BE3" w:rsidRDefault="00A76322" w:rsidP="00A76322">
      <w:pPr>
        <w:pStyle w:val="ConsPlusTitle"/>
        <w:jc w:val="center"/>
      </w:pPr>
      <w:bookmarkStart w:id="1" w:name="P22"/>
      <w:bookmarkEnd w:id="1"/>
      <w:r w:rsidRPr="00173BE3">
        <w:t>ОБЗОР</w:t>
      </w:r>
    </w:p>
    <w:p w:rsidR="00A76322" w:rsidRPr="00173BE3" w:rsidRDefault="00A76322" w:rsidP="00A76322">
      <w:pPr>
        <w:pStyle w:val="ConsPlusTitle"/>
        <w:jc w:val="center"/>
      </w:pPr>
      <w:r w:rsidRPr="00173BE3">
        <w:t>ПРАВОВЫХ ПОЗИЦИЙ, ОТРАЖЕННЫХ В СУДЕБНЫХ АКТАХ</w:t>
      </w:r>
    </w:p>
    <w:p w:rsidR="00A76322" w:rsidRPr="00173BE3" w:rsidRDefault="00A76322" w:rsidP="00A76322">
      <w:pPr>
        <w:pStyle w:val="ConsPlusTitle"/>
        <w:jc w:val="center"/>
      </w:pPr>
      <w:r w:rsidRPr="00173BE3">
        <w:t>КОНСТИТУЦИОННОГО СУДА РОССИЙСКОЙ ФЕДЕРАЦИИ И ВЕРХОВНОГО</w:t>
      </w:r>
    </w:p>
    <w:p w:rsidR="00A76322" w:rsidRPr="00173BE3" w:rsidRDefault="00A76322" w:rsidP="00A76322">
      <w:pPr>
        <w:pStyle w:val="ConsPlusTitle"/>
        <w:jc w:val="center"/>
      </w:pPr>
      <w:r w:rsidRPr="00173BE3">
        <w:t>СУДА РОССИЙСКОЙ ФЕДЕРАЦИИ, ПРИНЯТЫХ В ЧЕТВЕРТОМ КВАРТАЛЕ</w:t>
      </w:r>
    </w:p>
    <w:p w:rsidR="00A76322" w:rsidRPr="00173BE3" w:rsidRDefault="00A76322" w:rsidP="00A76322">
      <w:pPr>
        <w:pStyle w:val="ConsPlusTitle"/>
        <w:jc w:val="center"/>
      </w:pPr>
      <w:r w:rsidRPr="00173BE3">
        <w:t>2017 ГОДА ПО ВОПРОСАМ НАЛОГООБЛОЖЕНИЯ</w:t>
      </w:r>
    </w:p>
    <w:p w:rsidR="00A76322" w:rsidRPr="00173BE3" w:rsidRDefault="00A76322">
      <w:pPr>
        <w:pStyle w:val="ConsPlusTitlePage"/>
      </w:pPr>
    </w:p>
    <w:p w:rsidR="00A76322" w:rsidRPr="00173BE3" w:rsidRDefault="00A76322">
      <w:pPr>
        <w:pStyle w:val="ConsPlusTitlePage"/>
      </w:pPr>
      <w:r w:rsidRPr="00173BE3">
        <w:t>…</w:t>
      </w:r>
    </w:p>
    <w:p w:rsidR="00A76322" w:rsidRPr="00173BE3" w:rsidRDefault="00A76322" w:rsidP="00A76322">
      <w:pPr>
        <w:pStyle w:val="ConsPlusNormal"/>
        <w:ind w:firstLine="540"/>
        <w:jc w:val="both"/>
      </w:pPr>
      <w:r w:rsidRPr="00173BE3">
        <w:t>14. Налогоплательщики, применяющие упрощенную систему налогообложения и выбравшие в качестве объекта налогообложения доходы, уменьшенные на величину расходов, при определении расчетной базы для исчисления страховых взносов уменьшают полученные доходы, исчисленные в соответствии со статьей 346.15 Налогового кодекса Российской Федерации на расходы, предусмотренные статьей 346.16 Налогового кодекса Российской Федерации.</w:t>
      </w:r>
    </w:p>
    <w:p w:rsidR="00A76322" w:rsidRPr="00173BE3" w:rsidRDefault="00A76322" w:rsidP="00A76322">
      <w:pPr>
        <w:pStyle w:val="ConsPlusNormal"/>
        <w:jc w:val="both"/>
      </w:pPr>
    </w:p>
    <w:p w:rsidR="00A76322" w:rsidRPr="00173BE3" w:rsidRDefault="00A76322" w:rsidP="00A76322">
      <w:pPr>
        <w:pStyle w:val="ConsPlusNormal"/>
        <w:ind w:firstLine="540"/>
        <w:jc w:val="both"/>
      </w:pPr>
      <w:r w:rsidRPr="00173BE3">
        <w:t>Обжалуя решение пенсионного фонда, предприниматель указывал на неправомерность исчисления страховых взносов для налогоплательщиков, применяющих упрощенную систему налогообложения с объектом налогообложения "доходы уменьшенные на величину расходов" исходя из всей суммы доходов предпринимателя за спорный период без учета произведенных в связи с осуществлением хозяйственной деятельности расходов, поскольку такое исчисление приводит к возложению на предпринимателя бремени уплаты обязательных публичных платежей, несоразмерного результатам его экономической деятельности.</w:t>
      </w:r>
    </w:p>
    <w:p w:rsidR="00A76322" w:rsidRPr="00173BE3" w:rsidRDefault="00A76322" w:rsidP="00A76322">
      <w:pPr>
        <w:pStyle w:val="ConsPlusNormal"/>
        <w:spacing w:before="220"/>
        <w:ind w:firstLine="540"/>
        <w:jc w:val="both"/>
      </w:pPr>
      <w:r w:rsidRPr="00173BE3">
        <w:t>По мнению предпринимателя, расчетная база для обложения страховыми взносами по обязательному пенсионному страхованию должна быть экономически обоснована с учетом размера доходов индивидуального предпринимателя и документально подтвержденных расходов, непосредственно связанных с извлечением доходов.</w:t>
      </w:r>
    </w:p>
    <w:p w:rsidR="00A76322" w:rsidRPr="00173BE3" w:rsidRDefault="00A76322" w:rsidP="00A76322">
      <w:pPr>
        <w:pStyle w:val="ConsPlusNormal"/>
        <w:spacing w:before="220"/>
        <w:ind w:firstLine="540"/>
        <w:jc w:val="both"/>
      </w:pPr>
      <w:r w:rsidRPr="00173BE3">
        <w:t>В обоснование своих доводов предприниматель ссылался на правовую позицию Конституционного Суда Российской Федерации, изложенную в Постановлении от 30.11.2016 N 27-П (рассматривался вопрос исчисления страховых взносов лицами, применяющими общий режим налогообложения - уплачивающими налог на доходы физических лиц).</w:t>
      </w:r>
    </w:p>
    <w:p w:rsidR="00A76322" w:rsidRPr="00173BE3" w:rsidRDefault="00A76322" w:rsidP="00A76322">
      <w:pPr>
        <w:pStyle w:val="ConsPlusNormal"/>
        <w:spacing w:before="220"/>
        <w:ind w:firstLine="540"/>
        <w:jc w:val="both"/>
      </w:pPr>
      <w:r w:rsidRPr="00173BE3">
        <w:lastRenderedPageBreak/>
        <w:t>Судебная коллегия по экономическим спорам Верховного Суда Российской Федерации поддержала выводы предпринимателя указав, что поскольку принцип определения объекта налогообложения плательщиками налога на доходы физических лиц аналогичен принципу определения объекта налогообложения для плательщиков, применяющих упрощенную систему налогообложения с объектом налогообложения доходы, уменьшенные на величину расходов изложенная Конституционным Судом Российской Федерации в Постановлении от 30.11.2016 N 27-П правовая позиция подлежит применению и в рассматриваемой ситуации, следовательно, расчетная база для страховых взносов по обязательному пенсионному страхованию должна определяться с учетом документально подтвержденных расходов, непосредственно связанных с извлечением доходов.</w:t>
      </w:r>
    </w:p>
    <w:p w:rsidR="00A76322" w:rsidRPr="00173BE3" w:rsidRDefault="00A76322" w:rsidP="00A76322">
      <w:pPr>
        <w:pStyle w:val="ConsPlusNormal"/>
        <w:spacing w:before="220"/>
        <w:ind w:firstLine="540"/>
        <w:jc w:val="both"/>
      </w:pPr>
      <w:r w:rsidRPr="00173BE3">
        <w:t xml:space="preserve">Данные выводы содержатся в Определении Верховного Суда Российской Федерации от 22.11.2017 N 303-КГ17-8359 по делу N А51-8964/2016, (предприниматель против государственного учреждения - Управление Пенсионного фонда Российской Федерации по </w:t>
      </w:r>
      <w:proofErr w:type="spellStart"/>
      <w:r w:rsidRPr="00173BE3">
        <w:t>Арсеньевскому</w:t>
      </w:r>
      <w:proofErr w:type="spellEnd"/>
      <w:r w:rsidRPr="00173BE3">
        <w:t xml:space="preserve"> городскому округу Приморского края).</w:t>
      </w:r>
    </w:p>
    <w:p w:rsidR="00A76322" w:rsidRPr="00173BE3" w:rsidRDefault="00A76322" w:rsidP="00A76322">
      <w:pPr>
        <w:pStyle w:val="ConsPlusNormal"/>
        <w:spacing w:before="220"/>
        <w:ind w:firstLine="540"/>
        <w:jc w:val="both"/>
      </w:pPr>
      <w:r w:rsidRPr="00173BE3">
        <w:t>Федеральная налоговая служба сообщает, что выводы по рассматриваемому делу применимы и к расчету страховых взносов, установленных главой 34 "Страховые взносы" Налогового кодекса Российской Федерации, вступившей в силу с 01.01.2017 согласно Федеральному закону от 03.07.2016 N 243-ФЗ, так как в своем Постановлении от 30.11.2016 N 27-П Конституционный Суд Российской Федерации указал на аналогичный по существу механизм определения базы для обложения страховыми взносами между Налоговым кодексом Российской Федерации и Федеральным законом от 24.07.2009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sidR="00A76322" w:rsidRPr="00173BE3" w:rsidRDefault="00A76322" w:rsidP="00A76322">
      <w:pPr>
        <w:pStyle w:val="ConsPlusNormal"/>
        <w:pBdr>
          <w:top w:val="single" w:sz="6" w:space="0" w:color="auto"/>
        </w:pBdr>
        <w:spacing w:before="100" w:after="100"/>
        <w:jc w:val="both"/>
        <w:rPr>
          <w:sz w:val="2"/>
          <w:szCs w:val="2"/>
        </w:rPr>
      </w:pPr>
    </w:p>
    <w:p w:rsidR="00A76322" w:rsidRPr="00173BE3" w:rsidRDefault="00A76322">
      <w:pPr>
        <w:pStyle w:val="ConsPlusNormal"/>
        <w:ind w:firstLine="540"/>
        <w:jc w:val="both"/>
        <w:outlineLvl w:val="0"/>
      </w:pPr>
    </w:p>
    <w:p w:rsidR="00A76322" w:rsidRPr="00173BE3" w:rsidRDefault="00A76322">
      <w:pPr>
        <w:pStyle w:val="ConsPlusTitle"/>
        <w:jc w:val="center"/>
      </w:pPr>
      <w:r w:rsidRPr="00173BE3">
        <w:t>ВЕРХОВНЫЙ СУД РОССИЙСКОЙ ФЕДЕРАЦИИ</w:t>
      </w:r>
    </w:p>
    <w:p w:rsidR="00A76322" w:rsidRPr="00173BE3" w:rsidRDefault="00A76322">
      <w:pPr>
        <w:pStyle w:val="ConsPlusTitle"/>
        <w:jc w:val="center"/>
      </w:pPr>
    </w:p>
    <w:p w:rsidR="00A76322" w:rsidRPr="00173BE3" w:rsidRDefault="00A76322">
      <w:pPr>
        <w:pStyle w:val="ConsPlusTitle"/>
        <w:jc w:val="center"/>
      </w:pPr>
      <w:r w:rsidRPr="00173BE3">
        <w:t>ОПРЕДЕЛЕНИЕ</w:t>
      </w:r>
    </w:p>
    <w:p w:rsidR="00A76322" w:rsidRPr="00173BE3" w:rsidRDefault="00A76322">
      <w:pPr>
        <w:pStyle w:val="ConsPlusTitle"/>
        <w:jc w:val="center"/>
      </w:pPr>
      <w:r w:rsidRPr="00173BE3">
        <w:t>от 18 апреля 2017 г. N 304-КГ16-16937</w:t>
      </w:r>
    </w:p>
    <w:p w:rsidR="00A76322" w:rsidRPr="00173BE3" w:rsidRDefault="00A76322">
      <w:pPr>
        <w:pStyle w:val="ConsPlusNormal"/>
        <w:ind w:firstLine="540"/>
        <w:jc w:val="both"/>
      </w:pPr>
    </w:p>
    <w:p w:rsidR="00A76322" w:rsidRPr="00173BE3" w:rsidRDefault="00A76322">
      <w:pPr>
        <w:pStyle w:val="ConsPlusNormal"/>
        <w:ind w:firstLine="540"/>
        <w:jc w:val="both"/>
      </w:pPr>
      <w:r w:rsidRPr="00173BE3">
        <w:t>Резолютивная часть определения объявлена 12.04.2017.</w:t>
      </w:r>
    </w:p>
    <w:p w:rsidR="00A76322" w:rsidRPr="00173BE3" w:rsidRDefault="00A76322">
      <w:pPr>
        <w:pStyle w:val="ConsPlusNormal"/>
        <w:spacing w:before="220"/>
        <w:ind w:firstLine="540"/>
        <w:jc w:val="both"/>
      </w:pPr>
      <w:r w:rsidRPr="00173BE3">
        <w:t>Полный текст определения изготовлен 18.04.2017.</w:t>
      </w:r>
    </w:p>
    <w:p w:rsidR="00A76322" w:rsidRPr="00173BE3" w:rsidRDefault="00A76322">
      <w:pPr>
        <w:pStyle w:val="ConsPlusNormal"/>
        <w:spacing w:before="220"/>
        <w:ind w:firstLine="540"/>
        <w:jc w:val="both"/>
      </w:pPr>
      <w:r w:rsidRPr="00173BE3">
        <w:t>Судебная коллегия по экономическим спорам Верховного Суда Российской Федерации в составе:</w:t>
      </w:r>
    </w:p>
    <w:p w:rsidR="00A76322" w:rsidRPr="00173BE3" w:rsidRDefault="00A76322">
      <w:pPr>
        <w:pStyle w:val="ConsPlusNormal"/>
        <w:spacing w:before="220"/>
        <w:ind w:firstLine="540"/>
        <w:jc w:val="both"/>
      </w:pPr>
      <w:r w:rsidRPr="00173BE3">
        <w:t xml:space="preserve">председательствующего судьи </w:t>
      </w:r>
      <w:proofErr w:type="spellStart"/>
      <w:r w:rsidRPr="00173BE3">
        <w:t>Першутова</w:t>
      </w:r>
      <w:proofErr w:type="spellEnd"/>
      <w:r w:rsidRPr="00173BE3">
        <w:t xml:space="preserve"> А.Г.,</w:t>
      </w:r>
    </w:p>
    <w:p w:rsidR="00A76322" w:rsidRPr="00173BE3" w:rsidRDefault="00A76322">
      <w:pPr>
        <w:pStyle w:val="ConsPlusNormal"/>
        <w:spacing w:before="220"/>
        <w:ind w:firstLine="540"/>
        <w:jc w:val="both"/>
      </w:pPr>
      <w:r w:rsidRPr="00173BE3">
        <w:t xml:space="preserve">судей Прониной М.В., </w:t>
      </w:r>
      <w:proofErr w:type="spellStart"/>
      <w:r w:rsidRPr="00173BE3">
        <w:t>Тютина</w:t>
      </w:r>
      <w:proofErr w:type="spellEnd"/>
      <w:r w:rsidRPr="00173BE3">
        <w:t xml:space="preserve"> Д.В.</w:t>
      </w:r>
    </w:p>
    <w:p w:rsidR="00A76322" w:rsidRPr="00173BE3" w:rsidRDefault="00A76322">
      <w:pPr>
        <w:pStyle w:val="ConsPlusNormal"/>
        <w:spacing w:before="220"/>
        <w:ind w:firstLine="540"/>
        <w:jc w:val="both"/>
      </w:pPr>
      <w:r w:rsidRPr="00173BE3">
        <w:t xml:space="preserve">рассмотрела в открытом судебном заседании кассационную жалобу индивидуального предпринимателя Жариновой Ольги Владимировны на решение Арбитражного суда Кемеровской области от 15.04.2016 по делу N А27-5253/2016, постановление Седьмого арбитражного апелляционного суда от 21.06.2016 и постановление Арбитражного суда </w:t>
      </w:r>
      <w:proofErr w:type="gramStart"/>
      <w:r w:rsidRPr="00173BE3">
        <w:t>Западно-Сибирского</w:t>
      </w:r>
      <w:proofErr w:type="gramEnd"/>
      <w:r w:rsidRPr="00173BE3">
        <w:t xml:space="preserve"> округа от 26.08.2016 по тому же делу</w:t>
      </w:r>
    </w:p>
    <w:p w:rsidR="00A76322" w:rsidRPr="00173BE3" w:rsidRDefault="00A76322">
      <w:pPr>
        <w:pStyle w:val="ConsPlusNormal"/>
        <w:spacing w:before="220"/>
        <w:ind w:firstLine="540"/>
        <w:jc w:val="both"/>
      </w:pPr>
      <w:r w:rsidRPr="00173BE3">
        <w:t>по заявлению государственного учреждения - Управление Пенсионного фонда Российской Федерации в городе Киселевске Кемеровской области о взыскании с индивидуального предпринимателя Жариновой Ольги Владимировны 121 299 рублей 36 копеек недоимки по страховым взносам на обязательное пенсионное страхование на страховую часть трудовой пенсии за 2014 год и 5 170 рублей 38 копеек пеней.</w:t>
      </w:r>
    </w:p>
    <w:p w:rsidR="00A76322" w:rsidRPr="00173BE3" w:rsidRDefault="00A76322">
      <w:pPr>
        <w:pStyle w:val="ConsPlusNormal"/>
        <w:spacing w:before="220"/>
        <w:ind w:firstLine="540"/>
        <w:jc w:val="both"/>
      </w:pPr>
      <w:r w:rsidRPr="00173BE3">
        <w:lastRenderedPageBreak/>
        <w:t xml:space="preserve">Заслушав доклад судьи Верховного Суда Российской Федерации </w:t>
      </w:r>
      <w:proofErr w:type="spellStart"/>
      <w:r w:rsidRPr="00173BE3">
        <w:t>Першутова</w:t>
      </w:r>
      <w:proofErr w:type="spellEnd"/>
      <w:r w:rsidRPr="00173BE3">
        <w:t xml:space="preserve"> А.Г., изучив материалы дела, Судебная коллегия по экономическим спорам Верховного Суда Российской Федерации</w:t>
      </w:r>
    </w:p>
    <w:p w:rsidR="00A76322" w:rsidRPr="00173BE3" w:rsidRDefault="00A76322">
      <w:pPr>
        <w:pStyle w:val="ConsPlusNormal"/>
        <w:jc w:val="center"/>
      </w:pPr>
    </w:p>
    <w:p w:rsidR="00A76322" w:rsidRPr="00173BE3" w:rsidRDefault="00A76322">
      <w:pPr>
        <w:pStyle w:val="ConsPlusNormal"/>
        <w:jc w:val="center"/>
      </w:pPr>
      <w:r w:rsidRPr="00173BE3">
        <w:t>установила:</w:t>
      </w:r>
    </w:p>
    <w:p w:rsidR="00A76322" w:rsidRPr="00173BE3" w:rsidRDefault="00A76322">
      <w:pPr>
        <w:pStyle w:val="ConsPlusNormal"/>
        <w:jc w:val="center"/>
      </w:pPr>
    </w:p>
    <w:p w:rsidR="00A76322" w:rsidRPr="00173BE3" w:rsidRDefault="00A76322">
      <w:pPr>
        <w:pStyle w:val="ConsPlusNormal"/>
        <w:ind w:firstLine="540"/>
        <w:jc w:val="both"/>
      </w:pPr>
      <w:r w:rsidRPr="00173BE3">
        <w:t>государственное учреждение - Управление Пенсионного фонда Российской Федерации в городе Киселевске Кемеровской области (далее - пенсионный фонд) обратилось в Арбитражный суд Кемеровской области с заявлением о взыскании с индивидуального предпринимателя Жариновой Ольги Владимировны (далее - предприниматель) 121 299 рублей 36 копеек недоимки по страховым взносам на обязательное пенсионное страхование на страховую часть трудовой пенсии за 2014 год и 5 170 рублей 38 копеек соответствующих пеней.</w:t>
      </w:r>
    </w:p>
    <w:p w:rsidR="00A76322" w:rsidRPr="00173BE3" w:rsidRDefault="00A76322">
      <w:pPr>
        <w:pStyle w:val="ConsPlusNormal"/>
        <w:spacing w:before="220"/>
        <w:ind w:firstLine="540"/>
        <w:jc w:val="both"/>
      </w:pPr>
      <w:r w:rsidRPr="00173BE3">
        <w:t>Решением Арбитражного суда Кемеровской области от 15.04.2016, оставленным без изменения постановлением Седьмого арбитражного апелляционного суда от 21.06.2016, требования пенсионного фонда удовлетворены в полном объеме.</w:t>
      </w:r>
    </w:p>
    <w:p w:rsidR="00A76322" w:rsidRPr="00173BE3" w:rsidRDefault="00A76322">
      <w:pPr>
        <w:pStyle w:val="ConsPlusNormal"/>
        <w:spacing w:before="220"/>
        <w:ind w:firstLine="540"/>
        <w:jc w:val="both"/>
      </w:pPr>
      <w:r w:rsidRPr="00173BE3">
        <w:t xml:space="preserve">Арбитражный суд </w:t>
      </w:r>
      <w:proofErr w:type="gramStart"/>
      <w:r w:rsidRPr="00173BE3">
        <w:t>Западно-Сибирского</w:t>
      </w:r>
      <w:proofErr w:type="gramEnd"/>
      <w:r w:rsidRPr="00173BE3">
        <w:t xml:space="preserve"> округа постановлением от 26.08.2016 оставил без изменения решение суда первой инстанции и постановление суда апелляционной инстанции.</w:t>
      </w:r>
    </w:p>
    <w:p w:rsidR="00A76322" w:rsidRPr="00173BE3" w:rsidRDefault="00A76322">
      <w:pPr>
        <w:pStyle w:val="ConsPlusNormal"/>
        <w:spacing w:before="220"/>
        <w:ind w:firstLine="540"/>
        <w:jc w:val="both"/>
      </w:pPr>
      <w:r w:rsidRPr="00173BE3">
        <w:t>Предприниматель обратилась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w:t>
      </w:r>
    </w:p>
    <w:p w:rsidR="00A76322" w:rsidRPr="00173BE3" w:rsidRDefault="00A76322">
      <w:pPr>
        <w:pStyle w:val="ConsPlusNormal"/>
        <w:spacing w:before="220"/>
        <w:ind w:firstLine="540"/>
        <w:jc w:val="both"/>
      </w:pPr>
      <w:r w:rsidRPr="00173BE3">
        <w:t xml:space="preserve">Определением судьи Верховного Суда Российской Федерации </w:t>
      </w:r>
      <w:proofErr w:type="spellStart"/>
      <w:r w:rsidRPr="00173BE3">
        <w:t>Першутова</w:t>
      </w:r>
      <w:proofErr w:type="spellEnd"/>
      <w:r w:rsidRPr="00173BE3">
        <w:t xml:space="preserve"> А.Г. от 21.02.2017 кассационная жалоба предпринимателя вместе с делом передана для рассмотрения в судебном заседании Судебной коллегии по экономическим спорам Верховного Суда Российской Федерации.</w:t>
      </w:r>
    </w:p>
    <w:p w:rsidR="00A76322" w:rsidRPr="00173BE3" w:rsidRDefault="00A76322">
      <w:pPr>
        <w:pStyle w:val="ConsPlusNormal"/>
        <w:spacing w:before="220"/>
        <w:ind w:firstLine="540"/>
        <w:jc w:val="both"/>
      </w:pPr>
      <w:r w:rsidRPr="00173BE3">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в пределах доводов, изложенных в кассационной жалобе и отзыве на нее, в отсутствие извещенных надлежащим образом о времени и месте судебного заседания участвующих в деле лиц, судебная коллегия установила следующее.</w:t>
      </w:r>
    </w:p>
    <w:p w:rsidR="00A76322" w:rsidRPr="00173BE3" w:rsidRDefault="00A76322">
      <w:pPr>
        <w:pStyle w:val="ConsPlusNormal"/>
        <w:spacing w:before="220"/>
        <w:ind w:firstLine="540"/>
        <w:jc w:val="both"/>
      </w:pPr>
      <w:r w:rsidRPr="00173BE3">
        <w:t>Выявив у предпринимателя недоимку по страховым взносам за 2014 год, пенсионный фонд направил в ее адрес требование от 03.09.2015 N 349 об уплате в срок до 22.09.2015 задолженности по страховым взносам на обязательное пенсионное страхование на страховую часть трудовой пенсии за 2014 год в сумме 121 299 рублей 36 копеек и пеней в сумме 5 170 рублей 38 копеек.</w:t>
      </w:r>
    </w:p>
    <w:p w:rsidR="00A76322" w:rsidRPr="00173BE3" w:rsidRDefault="00A76322">
      <w:pPr>
        <w:pStyle w:val="ConsPlusNormal"/>
        <w:spacing w:before="220"/>
        <w:ind w:firstLine="540"/>
        <w:jc w:val="both"/>
      </w:pPr>
      <w:r w:rsidRPr="00173BE3">
        <w:t>Неисполнение предпринимателем указанного требования в добровольном порядке в установленный срок послужило основанием для принятия пенсионным фондом решения от 16.12.2015 N 520090073989 о взыскании спорной недоимки за счет денежных средств, находящихся на счетах плательщика в банке.</w:t>
      </w:r>
    </w:p>
    <w:p w:rsidR="00A76322" w:rsidRPr="00173BE3" w:rsidRDefault="00A76322">
      <w:pPr>
        <w:pStyle w:val="ConsPlusNormal"/>
        <w:spacing w:before="220"/>
        <w:ind w:firstLine="540"/>
        <w:jc w:val="both"/>
      </w:pPr>
      <w:r w:rsidRPr="00173BE3">
        <w:t>Поскольку вступившим в законную силу судебным актом Арбитражного суда Кемеровской области по делу N А27-26418/2015 решение пенсионного фонда от 16.12.2015 N 520090073989 признано недействительным в связи с пропуском срока на его принятие, пенсионный фонд обратился в Арбитражный суд Кемеровской области с настоящим заявлением.</w:t>
      </w:r>
    </w:p>
    <w:p w:rsidR="00A76322" w:rsidRPr="00173BE3" w:rsidRDefault="00A76322">
      <w:pPr>
        <w:pStyle w:val="ConsPlusNormal"/>
        <w:spacing w:before="220"/>
        <w:ind w:firstLine="540"/>
        <w:jc w:val="both"/>
      </w:pPr>
      <w:r w:rsidRPr="00173BE3">
        <w:t>Возражая против удовлетворения заявленных требований, предприниматель, в свою очередь, приводила доводы о неправомерном исчислении пенсионным фондом размера страховых взносов исходя из суммы доходов, полученных от предпринимательской деятельности за спорный период, без учета величины расходов, предусмотренных статьей 346.16 Налогового кодекса Российской Федерации (далее - Налоговый кодекс).</w:t>
      </w:r>
    </w:p>
    <w:p w:rsidR="00A76322" w:rsidRPr="00173BE3" w:rsidRDefault="00A76322">
      <w:pPr>
        <w:pStyle w:val="ConsPlusNormal"/>
        <w:spacing w:before="220"/>
        <w:ind w:firstLine="540"/>
        <w:jc w:val="both"/>
      </w:pPr>
      <w:r w:rsidRPr="00173BE3">
        <w:t xml:space="preserve">Рассматривая настоящий спор, суды установили, что в спорный период на основании пункта </w:t>
      </w:r>
      <w:r w:rsidRPr="00173BE3">
        <w:lastRenderedPageBreak/>
        <w:t>2 части 1 статьи 5 Федерального закона от 24.07.2009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(далее - Закон N 212-ФЗ) предприниматель являлась плательщиком страховых взносов, применяющим упрощенную систему налогообложения.</w:t>
      </w:r>
    </w:p>
    <w:p w:rsidR="00A76322" w:rsidRPr="00173BE3" w:rsidRDefault="00A76322">
      <w:pPr>
        <w:pStyle w:val="ConsPlusNormal"/>
        <w:spacing w:before="220"/>
        <w:ind w:firstLine="540"/>
        <w:jc w:val="both"/>
      </w:pPr>
      <w:r w:rsidRPr="00173BE3">
        <w:t>В соответствии с частью 1 статьи 14 Закона N 212-ФЗ плательщики страховых взносов, указанные в пункте 2 части 1 статьи 5 настоящего Федерального закона, уплачивают соответствующие страховые взносы в Пенсионный фонд Российской Федерации и Федеральный фонд обязательного медицинского страхования в фиксированных размерах, определяемых в соответствии с частями 1.1 и 1.2 настоящей статьи.</w:t>
      </w:r>
    </w:p>
    <w:p w:rsidR="00A76322" w:rsidRPr="00173BE3" w:rsidRDefault="00A76322">
      <w:pPr>
        <w:pStyle w:val="ConsPlusNormal"/>
        <w:spacing w:before="220"/>
        <w:ind w:firstLine="540"/>
        <w:jc w:val="both"/>
      </w:pPr>
      <w:r w:rsidRPr="00173BE3">
        <w:t>Согласно пункту 3 части 8 статьи 14 Закона N 212-ФЗ в целях применения положений части 1.1 настоящей статьи, устанавливающей порядок определения размера страховых взносов на обязательное пенсионное страхование, подлежащих уплате плательщиками страховых взносов, не производящими выплаты и иные вознаграждения физическим лицам, доход для плательщиков страховых взносов, применяющих упрощенную систему налогообложения, учитывается в соответствии со статьей 346.15 Налогового кодекса.</w:t>
      </w:r>
    </w:p>
    <w:p w:rsidR="00A76322" w:rsidRPr="00173BE3" w:rsidRDefault="00A76322">
      <w:pPr>
        <w:pStyle w:val="ConsPlusNormal"/>
        <w:spacing w:before="220"/>
        <w:ind w:firstLine="540"/>
        <w:jc w:val="both"/>
      </w:pPr>
      <w:r w:rsidRPr="00173BE3">
        <w:t>Статья 346.15 Налогового кодекса предусматривает, что при определении объекта налогообложения учитываются доходы, определяемые в порядке, установленном пунктами 1 и 2 статьи 248 настоящего Кодекса, то есть без учета понесенных налогоплательщиком расходов.</w:t>
      </w:r>
    </w:p>
    <w:p w:rsidR="00A76322" w:rsidRPr="00173BE3" w:rsidRDefault="00A76322">
      <w:pPr>
        <w:pStyle w:val="ConsPlusNormal"/>
        <w:spacing w:before="220"/>
        <w:ind w:firstLine="540"/>
        <w:jc w:val="both"/>
      </w:pPr>
      <w:r w:rsidRPr="00173BE3">
        <w:t>Ссылаясь на названные нормы, суды указали, что положениями статьи 14 Закона N 212-</w:t>
      </w:r>
      <w:proofErr w:type="gramStart"/>
      <w:r w:rsidRPr="00173BE3">
        <w:t>ФЗ</w:t>
      </w:r>
      <w:proofErr w:type="gramEnd"/>
      <w:r w:rsidRPr="00173BE3">
        <w:t xml:space="preserve"> подлежащие уплате страховые взносы поставлены в зависимость от размера дохода предпринимателя и не связаны с порядком определения предпринимателем налоговой базы по УСН.</w:t>
      </w:r>
    </w:p>
    <w:p w:rsidR="00A76322" w:rsidRPr="00173BE3" w:rsidRDefault="00A76322">
      <w:pPr>
        <w:pStyle w:val="ConsPlusNormal"/>
        <w:spacing w:before="220"/>
        <w:ind w:firstLine="540"/>
        <w:jc w:val="both"/>
      </w:pPr>
      <w:r w:rsidRPr="00173BE3">
        <w:t>На основании изложенного, суды пришли к выводу о правомерности определения пенсионным фондом расчетной базы для исчисления страховых взносов исходя из полученных предпринимателем доходов за спорный период без учета произведенных предпринимателем расходов, связанных с извлечением доходов.</w:t>
      </w:r>
    </w:p>
    <w:p w:rsidR="00A76322" w:rsidRPr="00173BE3" w:rsidRDefault="00A76322">
      <w:pPr>
        <w:pStyle w:val="ConsPlusNormal"/>
        <w:spacing w:before="220"/>
        <w:ind w:firstLine="540"/>
        <w:jc w:val="both"/>
      </w:pPr>
      <w:r w:rsidRPr="00173BE3">
        <w:t>Однако, после рассмотрения судами настоящего спора и принятия обжалуемых судебный актов, Конституционный Суд Российской Федерации в постановлении от 30.11.2016 N 27-П разъяснил, что взаимосвязанные положения пункта 1 части 8 статьи 14 Закона N 212-ФЗ и статьи 227 Налогового кодекса в той мере, в какой на их основании решается вопрос о размере дохода, учитываемого для определения размера страховых взносов на обязательное пенсионное страхование, подлежащих уплате индивидуальным предпринимателем, уплачивающим НДФЛ и не производящим выплаты и иные вознаграждения физическим лицам, по своему конституционно-правовому смыслу в системе действующего правового регулирования предполагают, что для данной цели доход индивидуального предпринимателя, уплачивающего НДФЛ и не производящего выплаты и иные вознаграждения физическим лицам, подлежит уменьшению на величину фактически произведенных им и документально подтвержденных расходов, непосредственно связанных с извлечением дохода, в соответствии с установленными Налоговым кодексом правилами учета таких расходов для целей исчисления и уплаты НДФЛ.</w:t>
      </w:r>
    </w:p>
    <w:p w:rsidR="00A76322" w:rsidRPr="00173BE3" w:rsidRDefault="00A76322">
      <w:pPr>
        <w:pStyle w:val="ConsPlusNormal"/>
        <w:spacing w:before="220"/>
        <w:ind w:firstLine="540"/>
        <w:jc w:val="both"/>
      </w:pPr>
      <w:r w:rsidRPr="00173BE3">
        <w:t>Рассматриваемый по настоящему делу спор, касается порядка определения размера страховых взносов, подлежащих уплате плательщиком страховых взносов, поименованным в пункте 2 части 1 статьи 5 Закона N 212-ФЗ, применяющим упрощенную систему налогообложения и выбравшим в качестве объекта налогообложения доходы, уменьшенные на величину расходов.</w:t>
      </w:r>
    </w:p>
    <w:p w:rsidR="00A76322" w:rsidRPr="00173BE3" w:rsidRDefault="00A76322">
      <w:pPr>
        <w:pStyle w:val="ConsPlusNormal"/>
        <w:spacing w:before="220"/>
        <w:ind w:firstLine="540"/>
        <w:jc w:val="both"/>
      </w:pPr>
      <w:r w:rsidRPr="00173BE3">
        <w:t xml:space="preserve">Согласно положениям статьи 346.14 налогоплательщики, применяющие упрощенную систему налогообложения (за исключением налогоплательщиков, предусмотренных пунктом 3 настоящей статьи), вправе по своему усмотрению выбрать объект налогообложения: доходы либо </w:t>
      </w:r>
      <w:r w:rsidRPr="00173BE3">
        <w:lastRenderedPageBreak/>
        <w:t>доходы, уменьшенные на величину расходов.</w:t>
      </w:r>
    </w:p>
    <w:p w:rsidR="00A76322" w:rsidRPr="00173BE3" w:rsidRDefault="00A76322">
      <w:pPr>
        <w:pStyle w:val="ConsPlusNormal"/>
        <w:spacing w:before="220"/>
        <w:ind w:firstLine="540"/>
        <w:jc w:val="both"/>
      </w:pPr>
      <w:r w:rsidRPr="00173BE3">
        <w:t>Статья 346.15 Налогового кодекса устанавливает порядок учета доходов для определения объекта налогообложения.</w:t>
      </w:r>
    </w:p>
    <w:p w:rsidR="00A76322" w:rsidRPr="00173BE3" w:rsidRDefault="00A76322">
      <w:pPr>
        <w:pStyle w:val="ConsPlusNormal"/>
        <w:spacing w:before="220"/>
        <w:ind w:firstLine="540"/>
        <w:jc w:val="both"/>
      </w:pPr>
      <w:r w:rsidRPr="00173BE3">
        <w:t>Положения статьи 346.16 Налогового кодекса содержат перечень расходов, на которые может быть уменьшен полученный налогоплательщиком доход при определении объекта налогообложения в связи с применением упрощенной системы налогообложения.</w:t>
      </w:r>
    </w:p>
    <w:p w:rsidR="00A76322" w:rsidRPr="00173BE3" w:rsidRDefault="00A76322">
      <w:pPr>
        <w:pStyle w:val="ConsPlusNormal"/>
        <w:spacing w:before="220"/>
        <w:ind w:firstLine="540"/>
        <w:jc w:val="both"/>
      </w:pPr>
      <w:r w:rsidRPr="00173BE3">
        <w:t>Таким образом, налогоплательщики, применяющие упрощенную систему налогообложения и выбравшие в качестве объекта налогообложения доходы, уменьшенные на величину расходов, при определении объекта налогообложения уменьшают полученные доходы, исчисленные в соответствии со статьей 346.15 Налогового кодекса на предусмотренные статьей 346.16 названного Кодекса расходы.</w:t>
      </w:r>
    </w:p>
    <w:p w:rsidR="00A76322" w:rsidRPr="00173BE3" w:rsidRDefault="00A76322">
      <w:pPr>
        <w:pStyle w:val="ConsPlusNormal"/>
        <w:spacing w:before="220"/>
        <w:ind w:firstLine="540"/>
        <w:jc w:val="both"/>
      </w:pPr>
      <w:r w:rsidRPr="00173BE3">
        <w:t>Поскольку принцип определения объекта налогообложения плательщиками НДФЛ аналогичен принципу определения объекта налогообложения для плательщиков, применяющих упрощенную систему налогообложения с объектом налогообложения доходы, уменьшенные на величину расходов, Судебная коллегия полагает, что изложенная Конституционным Судом Российской Федерации в постановлении от 30.11.2016 N 27-П правовая позиция подлежит применению и в рассматриваемой ситуации.</w:t>
      </w:r>
    </w:p>
    <w:p w:rsidR="00A76322" w:rsidRPr="00173BE3" w:rsidRDefault="00A76322">
      <w:pPr>
        <w:pStyle w:val="ConsPlusNormal"/>
        <w:spacing w:before="220"/>
        <w:ind w:firstLine="540"/>
        <w:jc w:val="both"/>
      </w:pPr>
      <w:r w:rsidRPr="00173BE3">
        <w:t>При таких обстоятельствах, Судебная коллегия Верховного Суда Российской Федерации считает, что обжалуемые судебные акты подлежат отмене на основании части 1 статьи 291.11 Арбитражного процессуального кодекса Российской Федерации.</w:t>
      </w:r>
    </w:p>
    <w:p w:rsidR="00A76322" w:rsidRPr="00173BE3" w:rsidRDefault="00A76322">
      <w:pPr>
        <w:pStyle w:val="ConsPlusNormal"/>
        <w:spacing w:before="220"/>
        <w:ind w:firstLine="540"/>
        <w:jc w:val="both"/>
      </w:pPr>
      <w:r w:rsidRPr="00173BE3">
        <w:t>Вместе с тем, обстоятельства, связанные с действительным размером подлежащих уплате предпринимателем за спорный период страховых взносов, исчисленных на основании расчетной базы, определенной исходя из доходов, учитываемых в соответствии со статьей 346.15 Налогового кодекса, и уменьшенных на предусмотренные статьей 346.16 Налогового кодекса расходы, суды при рассмотрении настоящего дела не устанавливали.</w:t>
      </w:r>
    </w:p>
    <w:p w:rsidR="00A76322" w:rsidRPr="00173BE3" w:rsidRDefault="00A76322">
      <w:pPr>
        <w:pStyle w:val="ConsPlusNormal"/>
        <w:spacing w:before="220"/>
        <w:ind w:firstLine="540"/>
        <w:jc w:val="both"/>
      </w:pPr>
      <w:r w:rsidRPr="00173BE3">
        <w:t>Учитывая, что для принятия решения по существу спора необходимы исследование и оценка доказательств, а также установление существенных обстоятельств, указанных в настоящем определении, дело подлежит направлению в суд первой инстанции на новое рассмотрение.</w:t>
      </w:r>
    </w:p>
    <w:p w:rsidR="00A76322" w:rsidRPr="00173BE3" w:rsidRDefault="00A76322">
      <w:pPr>
        <w:pStyle w:val="ConsPlusNormal"/>
        <w:spacing w:before="220"/>
        <w:ind w:firstLine="540"/>
        <w:jc w:val="both"/>
      </w:pPr>
      <w:r w:rsidRPr="00173BE3">
        <w:t>Руководствуясь статьями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rsidR="00A76322" w:rsidRPr="00173BE3" w:rsidRDefault="00A76322">
      <w:pPr>
        <w:pStyle w:val="ConsPlusNormal"/>
        <w:jc w:val="center"/>
      </w:pPr>
    </w:p>
    <w:p w:rsidR="00A76322" w:rsidRPr="00173BE3" w:rsidRDefault="00A76322">
      <w:pPr>
        <w:pStyle w:val="ConsPlusNormal"/>
        <w:jc w:val="center"/>
      </w:pPr>
      <w:r w:rsidRPr="00173BE3">
        <w:t>определила:</w:t>
      </w:r>
    </w:p>
    <w:p w:rsidR="00A76322" w:rsidRPr="00173BE3" w:rsidRDefault="00A76322">
      <w:pPr>
        <w:pStyle w:val="ConsPlusNormal"/>
        <w:jc w:val="center"/>
      </w:pPr>
    </w:p>
    <w:p w:rsidR="00A76322" w:rsidRPr="00173BE3" w:rsidRDefault="00A76322">
      <w:pPr>
        <w:pStyle w:val="ConsPlusNormal"/>
        <w:ind w:firstLine="540"/>
        <w:jc w:val="both"/>
      </w:pPr>
      <w:r w:rsidRPr="00173BE3">
        <w:t xml:space="preserve">решение Арбитражного суда Кемеровской области от 15.04.2016 по делу N А27-5253/2016, постановление Седьмого арбитражного апелляционного суда от 21.06.2016 и постановление Арбитражного суда </w:t>
      </w:r>
      <w:proofErr w:type="gramStart"/>
      <w:r w:rsidRPr="00173BE3">
        <w:t>Западно-Сибирского</w:t>
      </w:r>
      <w:proofErr w:type="gramEnd"/>
      <w:r w:rsidRPr="00173BE3">
        <w:t xml:space="preserve"> округа от 26.08.2016 по тому же делу отменить, дело направить на новое рассмотрение в Арбитражный суд Кемеровской области.</w:t>
      </w:r>
    </w:p>
    <w:p w:rsidR="00A76322" w:rsidRPr="00173BE3" w:rsidRDefault="00A76322">
      <w:pPr>
        <w:pStyle w:val="ConsPlusNormal"/>
        <w:ind w:firstLine="540"/>
        <w:jc w:val="both"/>
      </w:pPr>
    </w:p>
    <w:p w:rsidR="00A76322" w:rsidRPr="00173BE3" w:rsidRDefault="00A76322">
      <w:pPr>
        <w:pStyle w:val="ConsPlusNormal"/>
        <w:jc w:val="right"/>
      </w:pPr>
      <w:r w:rsidRPr="00173BE3">
        <w:t>Председательствующий судья</w:t>
      </w:r>
    </w:p>
    <w:p w:rsidR="00A76322" w:rsidRPr="00173BE3" w:rsidRDefault="00A76322">
      <w:pPr>
        <w:pStyle w:val="ConsPlusNormal"/>
        <w:jc w:val="right"/>
      </w:pPr>
      <w:r w:rsidRPr="00173BE3">
        <w:t>А.Г.ПЕРШУТОВ</w:t>
      </w:r>
    </w:p>
    <w:p w:rsidR="00A76322" w:rsidRPr="00173BE3" w:rsidRDefault="00A76322">
      <w:pPr>
        <w:pStyle w:val="ConsPlusNormal"/>
        <w:jc w:val="right"/>
      </w:pPr>
    </w:p>
    <w:p w:rsidR="00A76322" w:rsidRPr="00173BE3" w:rsidRDefault="00A76322">
      <w:pPr>
        <w:pStyle w:val="ConsPlusNormal"/>
        <w:jc w:val="right"/>
      </w:pPr>
      <w:r w:rsidRPr="00173BE3">
        <w:t>Судьи</w:t>
      </w:r>
    </w:p>
    <w:p w:rsidR="00A76322" w:rsidRPr="00173BE3" w:rsidRDefault="00A76322">
      <w:pPr>
        <w:pStyle w:val="ConsPlusNormal"/>
        <w:jc w:val="right"/>
      </w:pPr>
      <w:r w:rsidRPr="00173BE3">
        <w:t>М.В.ПРОНИНА</w:t>
      </w:r>
    </w:p>
    <w:p w:rsidR="00A76322" w:rsidRPr="00173BE3" w:rsidRDefault="00A76322">
      <w:pPr>
        <w:pStyle w:val="ConsPlusNormal"/>
        <w:jc w:val="right"/>
      </w:pPr>
      <w:r w:rsidRPr="00173BE3">
        <w:t>Д.В.ТЮТИН</w:t>
      </w:r>
    </w:p>
    <w:p w:rsidR="00A76322" w:rsidRPr="00173BE3" w:rsidRDefault="00A76322">
      <w:pPr>
        <w:pStyle w:val="ConsPlusNormal"/>
        <w:ind w:firstLine="540"/>
        <w:jc w:val="both"/>
      </w:pPr>
    </w:p>
    <w:p w:rsidR="003D7C92" w:rsidRPr="00173BE3" w:rsidRDefault="003D7C92"/>
    <w:sectPr w:rsidR="003D7C92" w:rsidRPr="00173BE3" w:rsidSect="00F558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322"/>
    <w:rsid w:val="00173BE3"/>
    <w:rsid w:val="003D7C92"/>
    <w:rsid w:val="00A763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DA783"/>
  <w15:chartTrackingRefBased/>
  <w15:docId w15:val="{03D3E4DB-DD5A-4B75-9682-9231D4EFA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63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63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763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7632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2241</Words>
  <Characters>12780</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Туаева Татьяна Аркадьевна</dc:creator>
  <cp:keywords/>
  <dc:description/>
  <cp:lastModifiedBy>Туаева Татьяна Аркадьевна</cp:lastModifiedBy>
  <cp:revision>2</cp:revision>
  <dcterms:created xsi:type="dcterms:W3CDTF">2018-06-15T14:12:00Z</dcterms:created>
  <dcterms:modified xsi:type="dcterms:W3CDTF">2018-06-20T12:05:00Z</dcterms:modified>
</cp:coreProperties>
</file>